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113A45">
      <w:pPr>
        <w:rPr>
          <w:rFonts w:ascii="Times New Roman" w:hAnsi="Times New Roman" w:cs="Times New Roman"/>
          <w:b/>
          <w:sz w:val="28"/>
        </w:rPr>
      </w:pPr>
      <w:r>
        <w:rPr>
          <w:rFonts w:ascii="Times New Roman" w:hAnsi="Times New Roman" w:cs="Times New Roman"/>
          <w:b/>
          <w:sz w:val="28"/>
        </w:rPr>
        <w:t>PART 1:</w:t>
      </w:r>
    </w:p>
    <w:p w:rsidR="00113A45" w:rsidRDefault="00113A45">
      <w:pPr>
        <w:rPr>
          <w:rFonts w:ascii="inherit" w:hAnsi="inherit"/>
          <w:color w:val="000000"/>
          <w:shd w:val="clear" w:color="auto" w:fill="FFFFFF"/>
        </w:rPr>
      </w:pPr>
      <w:r>
        <w:rPr>
          <w:rFonts w:ascii="inherit" w:hAnsi="inherit"/>
          <w:color w:val="000000"/>
          <w:shd w:val="clear" w:color="auto" w:fill="FFFFFF"/>
        </w:rPr>
        <w:t>What are some of the considerations that criminal justice agencies should identify in dealing with individuals who are transgender?</w:t>
      </w:r>
    </w:p>
    <w:p w:rsidR="00113A45" w:rsidRDefault="00113A45">
      <w:pPr>
        <w:rPr>
          <w:rFonts w:ascii="inherit" w:hAnsi="inherit"/>
          <w:color w:val="000000"/>
          <w:shd w:val="clear" w:color="auto" w:fill="FFFFFF"/>
        </w:rPr>
      </w:pPr>
    </w:p>
    <w:p w:rsidR="00113A45" w:rsidRDefault="00113A45">
      <w:pPr>
        <w:rPr>
          <w:rFonts w:ascii="Times New Roman" w:hAnsi="Times New Roman" w:cs="Times New Roman"/>
          <w:b/>
          <w:color w:val="000000"/>
          <w:sz w:val="26"/>
          <w:shd w:val="clear" w:color="auto" w:fill="FFFFFF"/>
        </w:rPr>
      </w:pPr>
      <w:r>
        <w:rPr>
          <w:rFonts w:ascii="Times New Roman" w:hAnsi="Times New Roman" w:cs="Times New Roman"/>
          <w:b/>
          <w:color w:val="000000"/>
          <w:sz w:val="26"/>
          <w:shd w:val="clear" w:color="auto" w:fill="FFFFFF"/>
        </w:rPr>
        <w:t>PART 2: READ "</w:t>
      </w:r>
      <w:r w:rsidRPr="00113A45">
        <w:rPr>
          <w:rFonts w:ascii="Times New Roman" w:hAnsi="Times New Roman" w:cs="Times New Roman"/>
          <w:b/>
          <w:color w:val="000000"/>
          <w:sz w:val="26"/>
          <w:shd w:val="clear" w:color="auto" w:fill="FFFFFF"/>
        </w:rPr>
        <w:t>Working with Mentally Disordered Offenders</w:t>
      </w:r>
      <w:r>
        <w:rPr>
          <w:rFonts w:ascii="Times New Roman" w:hAnsi="Times New Roman" w:cs="Times New Roman"/>
          <w:b/>
          <w:color w:val="000000"/>
          <w:sz w:val="26"/>
          <w:shd w:val="clear" w:color="auto" w:fill="FFFFFF"/>
        </w:rPr>
        <w:t>"</w:t>
      </w:r>
    </w:p>
    <w:p w:rsidR="00113A45" w:rsidRDefault="00113A45">
      <w:pPr>
        <w:rPr>
          <w:rFonts w:ascii="inherit" w:hAnsi="inherit"/>
          <w:color w:val="000000"/>
          <w:shd w:val="clear" w:color="auto" w:fill="FFFFFF"/>
        </w:rPr>
      </w:pPr>
      <w:r>
        <w:rPr>
          <w:rFonts w:ascii="inherit" w:hAnsi="inherit"/>
          <w:color w:val="000000"/>
          <w:shd w:val="clear" w:color="auto" w:fill="FFFFFF"/>
        </w:rPr>
        <w:t>Write 1–2 paragraphs about what you found most surprising, challenging, or interesting about the material you explored this week. What did you learn? How do you feel about the content?</w:t>
      </w:r>
    </w:p>
    <w:p w:rsidR="00113A45" w:rsidRDefault="00113A45">
      <w:pPr>
        <w:rPr>
          <w:rFonts w:ascii="Times New Roman" w:hAnsi="Times New Roman" w:cs="Times New Roman"/>
          <w:b/>
          <w:sz w:val="26"/>
        </w:rPr>
      </w:pPr>
    </w:p>
    <w:p w:rsidR="00113A45" w:rsidRDefault="00113A45">
      <w:pPr>
        <w:rPr>
          <w:rFonts w:ascii="Times New Roman" w:hAnsi="Times New Roman" w:cs="Times New Roman"/>
          <w:b/>
          <w:sz w:val="26"/>
        </w:rPr>
      </w:pPr>
      <w:r>
        <w:rPr>
          <w:rFonts w:ascii="Times New Roman" w:hAnsi="Times New Roman" w:cs="Times New Roman"/>
          <w:b/>
          <w:sz w:val="26"/>
        </w:rPr>
        <w:t>PART 3:</w:t>
      </w:r>
    </w:p>
    <w:p w:rsidR="00113A45" w:rsidRDefault="00113A45">
      <w:pPr>
        <w:rPr>
          <w:rFonts w:ascii="Times New Roman" w:hAnsi="Times New Roman" w:cs="Times New Roman"/>
          <w:b/>
          <w:sz w:val="26"/>
        </w:rPr>
      </w:pPr>
      <w:r w:rsidRPr="00113A45">
        <w:rPr>
          <w:rFonts w:ascii="Times New Roman" w:hAnsi="Times New Roman" w:cs="Times New Roman"/>
          <w:b/>
          <w:sz w:val="26"/>
        </w:rPr>
        <w:t xml:space="preserve">According to the National Center for Victims of Crime (2012), a victim impact statement, now allowed in all 50 states, provides victims with a way to explain how a crime has </w:t>
      </w:r>
      <w:proofErr w:type="gramStart"/>
      <w:r w:rsidRPr="00113A45">
        <w:rPr>
          <w:rFonts w:ascii="Times New Roman" w:hAnsi="Times New Roman" w:cs="Times New Roman"/>
          <w:b/>
          <w:sz w:val="26"/>
        </w:rPr>
        <w:t>impacted</w:t>
      </w:r>
      <w:proofErr w:type="gramEnd"/>
      <w:r w:rsidRPr="00113A45">
        <w:rPr>
          <w:rFonts w:ascii="Times New Roman" w:hAnsi="Times New Roman" w:cs="Times New Roman"/>
          <w:b/>
          <w:sz w:val="26"/>
        </w:rPr>
        <w:t xml:space="preserve"> their lives. This information </w:t>
      </w:r>
      <w:proofErr w:type="gramStart"/>
      <w:r w:rsidRPr="00113A45">
        <w:rPr>
          <w:rFonts w:ascii="Times New Roman" w:hAnsi="Times New Roman" w:cs="Times New Roman"/>
          <w:b/>
          <w:sz w:val="26"/>
        </w:rPr>
        <w:t>can then be used</w:t>
      </w:r>
      <w:proofErr w:type="gramEnd"/>
      <w:r w:rsidRPr="00113A45">
        <w:rPr>
          <w:rFonts w:ascii="Times New Roman" w:hAnsi="Times New Roman" w:cs="Times New Roman"/>
          <w:b/>
          <w:sz w:val="26"/>
        </w:rPr>
        <w:t xml:space="preserve"> by a judge “to help determine an offender’s sentence” or by a parole board to determine parole. </w:t>
      </w:r>
      <w:bookmarkStart w:id="0" w:name="_GoBack"/>
      <w:bookmarkEnd w:id="0"/>
    </w:p>
    <w:p w:rsidR="00113A45" w:rsidRPr="00113A45" w:rsidRDefault="00113A45" w:rsidP="00113A45">
      <w:pPr>
        <w:shd w:val="clear" w:color="auto" w:fill="FFFFFF"/>
        <w:spacing w:after="0" w:line="240" w:lineRule="auto"/>
        <w:outlineLvl w:val="5"/>
        <w:rPr>
          <w:rFonts w:ascii="&amp;quot" w:eastAsia="Times New Roman" w:hAnsi="&amp;quot" w:cs="Times New Roman"/>
          <w:b/>
          <w:bCs/>
          <w:color w:val="000000"/>
          <w:sz w:val="21"/>
          <w:szCs w:val="15"/>
        </w:rPr>
      </w:pPr>
      <w:r w:rsidRPr="00113A45">
        <w:rPr>
          <w:rFonts w:ascii="&amp;quot" w:eastAsia="Times New Roman" w:hAnsi="&amp;quot" w:cs="Times New Roman"/>
          <w:b/>
          <w:bCs/>
          <w:color w:val="000000"/>
          <w:sz w:val="21"/>
          <w:szCs w:val="15"/>
        </w:rPr>
        <w:t>To prepare:</w:t>
      </w:r>
    </w:p>
    <w:p w:rsidR="00113A45" w:rsidRPr="00113A45" w:rsidRDefault="00113A45" w:rsidP="00113A4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Search the Internet and locate a victim impact statement (video or written).</w:t>
      </w:r>
    </w:p>
    <w:p w:rsidR="00113A45" w:rsidRPr="00113A45" w:rsidRDefault="00113A45" w:rsidP="00113A4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Reflect on the background and relevant facts of the case for which the statement was prepared.</w:t>
      </w:r>
    </w:p>
    <w:p w:rsidR="00113A45" w:rsidRDefault="00113A45" w:rsidP="00113A45">
      <w:pPr>
        <w:shd w:val="clear" w:color="auto" w:fill="FFFFFF"/>
        <w:spacing w:after="0" w:line="240" w:lineRule="auto"/>
        <w:rPr>
          <w:rFonts w:ascii="&amp;quot" w:eastAsia="Times New Roman" w:hAnsi="&amp;quot" w:cs="Times New Roman"/>
          <w:color w:val="785432"/>
          <w:sz w:val="24"/>
          <w:szCs w:val="24"/>
        </w:rPr>
      </w:pPr>
    </w:p>
    <w:p w:rsidR="00113A45" w:rsidRDefault="00113A45" w:rsidP="00113A45">
      <w:pPr>
        <w:shd w:val="clear" w:color="auto" w:fill="FFFFFF"/>
        <w:spacing w:after="0" w:line="240" w:lineRule="auto"/>
        <w:rPr>
          <w:rFonts w:ascii="&amp;quot" w:eastAsia="Times New Roman" w:hAnsi="&amp;quot" w:cs="Times New Roman"/>
          <w:color w:val="785432"/>
          <w:sz w:val="24"/>
          <w:szCs w:val="24"/>
        </w:rPr>
      </w:pPr>
    </w:p>
    <w:p w:rsidR="00113A45" w:rsidRPr="00113A45" w:rsidRDefault="00113A45" w:rsidP="00113A45">
      <w:pPr>
        <w:shd w:val="clear" w:color="auto" w:fill="FFFFFF"/>
        <w:spacing w:after="0" w:line="240" w:lineRule="auto"/>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 xml:space="preserve">In a minimum of </w:t>
      </w:r>
      <w:r w:rsidRPr="00113A45">
        <w:rPr>
          <w:rFonts w:ascii="inherit" w:eastAsia="Times New Roman" w:hAnsi="inherit" w:cs="Times New Roman"/>
          <w:b/>
          <w:bCs/>
          <w:color w:val="000000"/>
          <w:sz w:val="24"/>
          <w:szCs w:val="24"/>
        </w:rPr>
        <w:t>300 words</w:t>
      </w:r>
      <w:r w:rsidRPr="00113A45">
        <w:rPr>
          <w:rFonts w:ascii="inherit" w:eastAsia="Times New Roman" w:hAnsi="inherit" w:cs="Times New Roman"/>
          <w:color w:val="000000"/>
          <w:sz w:val="24"/>
          <w:szCs w:val="24"/>
        </w:rPr>
        <w:t>, briefly describe the background of the case, including:</w:t>
      </w:r>
    </w:p>
    <w:p w:rsidR="00113A45" w:rsidRPr="00113A45" w:rsidRDefault="00113A45" w:rsidP="00113A4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Criminals involved</w:t>
      </w:r>
    </w:p>
    <w:p w:rsidR="00113A45" w:rsidRPr="00113A45" w:rsidRDefault="00113A45" w:rsidP="00113A4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Victims involved</w:t>
      </w:r>
    </w:p>
    <w:p w:rsidR="00113A45" w:rsidRPr="00113A45" w:rsidRDefault="00113A45" w:rsidP="00113A4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Crime committed</w:t>
      </w:r>
    </w:p>
    <w:p w:rsidR="00113A45" w:rsidRPr="00113A45" w:rsidRDefault="00113A45" w:rsidP="00113A4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Apparent impacts</w:t>
      </w:r>
    </w:p>
    <w:p w:rsidR="00113A45" w:rsidRPr="00113A45" w:rsidRDefault="00113A45" w:rsidP="00113A45">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Other relevant information to provide context</w:t>
      </w:r>
    </w:p>
    <w:p w:rsidR="00113A45" w:rsidRDefault="00113A45" w:rsidP="00113A45">
      <w:pPr>
        <w:shd w:val="clear" w:color="auto" w:fill="FFFFFF"/>
        <w:spacing w:after="0" w:line="240" w:lineRule="auto"/>
        <w:rPr>
          <w:rFonts w:ascii="inherit" w:eastAsia="Times New Roman" w:hAnsi="inherit" w:cs="Times New Roman"/>
          <w:color w:val="000000"/>
          <w:sz w:val="24"/>
          <w:szCs w:val="24"/>
        </w:rPr>
      </w:pPr>
    </w:p>
    <w:p w:rsidR="00113A45" w:rsidRPr="00113A45" w:rsidRDefault="00113A45" w:rsidP="00113A45">
      <w:pPr>
        <w:shd w:val="clear" w:color="auto" w:fill="FFFFFF"/>
        <w:spacing w:after="0" w:line="240" w:lineRule="auto"/>
        <w:rPr>
          <w:rFonts w:ascii="inherit" w:eastAsia="Times New Roman" w:hAnsi="inherit" w:cs="Times New Roman"/>
          <w:color w:val="000000"/>
          <w:sz w:val="24"/>
          <w:szCs w:val="24"/>
        </w:rPr>
      </w:pPr>
      <w:r w:rsidRPr="00113A45">
        <w:rPr>
          <w:rFonts w:ascii="inherit" w:eastAsia="Times New Roman" w:hAnsi="inherit" w:cs="Times New Roman"/>
          <w:color w:val="000000"/>
          <w:sz w:val="24"/>
          <w:szCs w:val="24"/>
        </w:rPr>
        <w:t>Summarize the main points made by the victim in his or her statement. If you were the judge in this case, how would this victim impact statement influence your sentencing? Finally, discuss whether you think victim impact statements are a necessary part of a criminal case. Be sure to provide a link to the video or site in your initial post.</w:t>
      </w:r>
    </w:p>
    <w:p w:rsidR="00113A45" w:rsidRPr="00113A45" w:rsidRDefault="00113A45">
      <w:pPr>
        <w:rPr>
          <w:rFonts w:ascii="Times New Roman" w:hAnsi="Times New Roman" w:cs="Times New Roman"/>
          <w:b/>
          <w:sz w:val="26"/>
        </w:rPr>
      </w:pPr>
    </w:p>
    <w:sectPr w:rsidR="00113A45" w:rsidRPr="00113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0B62"/>
    <w:multiLevelType w:val="multilevel"/>
    <w:tmpl w:val="9E22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B954FA"/>
    <w:multiLevelType w:val="multilevel"/>
    <w:tmpl w:val="744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A45"/>
    <w:rsid w:val="00113A45"/>
    <w:rsid w:val="00662EF9"/>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1BD51"/>
  <w15:chartTrackingRefBased/>
  <w15:docId w15:val="{4C6BD228-1CEF-418D-AE14-EFF2FC7A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01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2020-07-28T19:52:00Z</dcterms:created>
  <dcterms:modified xsi:type="dcterms:W3CDTF">2020-07-28T20:11:00Z</dcterms:modified>
</cp:coreProperties>
</file>